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B8" w:rsidRDefault="00AD26B8" w:rsidP="002D7D97">
      <w:pPr>
        <w:jc w:val="center"/>
        <w:rPr>
          <w:b/>
        </w:rPr>
      </w:pPr>
    </w:p>
    <w:p w:rsidR="004D49A6" w:rsidRDefault="004D49A6" w:rsidP="002D7D97">
      <w:pPr>
        <w:jc w:val="center"/>
        <w:rPr>
          <w:b/>
        </w:rPr>
      </w:pPr>
    </w:p>
    <w:p w:rsidR="00B45A1C" w:rsidRDefault="003D15BE" w:rsidP="002D7D97">
      <w:pPr>
        <w:jc w:val="center"/>
        <w:rPr>
          <w:b/>
        </w:rPr>
      </w:pPr>
      <w:r>
        <w:rPr>
          <w:b/>
        </w:rPr>
        <w:t xml:space="preserve">SKUODO RAJONO </w:t>
      </w:r>
      <w:r w:rsidR="002D7D97" w:rsidRPr="007470C7">
        <w:rPr>
          <w:b/>
        </w:rPr>
        <w:t>MOSĖDŽIO VAIKŲ LOPŠ</w:t>
      </w:r>
      <w:r>
        <w:rPr>
          <w:b/>
        </w:rPr>
        <w:t>ELIO – DARŽELIO</w:t>
      </w:r>
      <w:r w:rsidR="00B45A1C">
        <w:rPr>
          <w:b/>
        </w:rPr>
        <w:t xml:space="preserve"> </w:t>
      </w:r>
    </w:p>
    <w:p w:rsidR="002D7D97" w:rsidRPr="007470C7" w:rsidRDefault="00B45A1C" w:rsidP="002D7D97">
      <w:pPr>
        <w:jc w:val="center"/>
        <w:rPr>
          <w:b/>
        </w:rPr>
      </w:pPr>
      <w:r>
        <w:rPr>
          <w:b/>
        </w:rPr>
        <w:t>2016 METŲ</w:t>
      </w:r>
      <w:r w:rsidR="006224A2">
        <w:rPr>
          <w:b/>
        </w:rPr>
        <w:t xml:space="preserve"> VEIKLOS KOKYBĖS</w:t>
      </w:r>
      <w:r w:rsidR="00FA060A">
        <w:rPr>
          <w:b/>
        </w:rPr>
        <w:t xml:space="preserve"> ĮSIVERTINIMO</w:t>
      </w:r>
      <w:r w:rsidR="006224A2">
        <w:rPr>
          <w:b/>
        </w:rPr>
        <w:t xml:space="preserve"> APIBENDRINIMAS</w:t>
      </w:r>
    </w:p>
    <w:p w:rsidR="002D7D97" w:rsidRPr="007470C7" w:rsidRDefault="002D7D97" w:rsidP="000F7A5E">
      <w:pPr>
        <w:rPr>
          <w:b/>
        </w:rPr>
      </w:pPr>
    </w:p>
    <w:p w:rsidR="002D7D97" w:rsidRDefault="002D7D97" w:rsidP="002D7D97"/>
    <w:p w:rsidR="004D49A6" w:rsidRDefault="004D49A6" w:rsidP="002D7D97"/>
    <w:p w:rsidR="007470C7" w:rsidRDefault="007470C7" w:rsidP="007470C7">
      <w:pPr>
        <w:jc w:val="center"/>
      </w:pPr>
    </w:p>
    <w:p w:rsidR="00CA476D" w:rsidRDefault="00DC68E6" w:rsidP="002A7B9E">
      <w:pPr>
        <w:ind w:firstLine="1296"/>
        <w:jc w:val="both"/>
      </w:pPr>
      <w:r w:rsidRPr="00DC68E6">
        <w:t>Įstaigos veikl</w:t>
      </w:r>
      <w:r>
        <w:t>os kokybės įsivertinimą atliko</w:t>
      </w:r>
      <w:r w:rsidR="00CA476D">
        <w:t xml:space="preserve"> direktorės Laimos Drąsutienės sudaryta veiklos kokybės įsivertinimo grupė, kuri</w:t>
      </w:r>
      <w:r w:rsidR="004C4866">
        <w:t>ai vadovavo direktorė Laima Drąsutienė, nariai: Laima Bernotienė</w:t>
      </w:r>
      <w:r w:rsidR="00CA476D">
        <w:t xml:space="preserve">, Dalia Jotkuvienė. Įsivertinant įstaigos veiklos kokybę buvo naudojamas anketavimo metodas. </w:t>
      </w:r>
    </w:p>
    <w:p w:rsidR="00CA476D" w:rsidRPr="00834604" w:rsidRDefault="002A7B9E" w:rsidP="00834604">
      <w:pPr>
        <w:ind w:firstLine="1296"/>
        <w:jc w:val="both"/>
      </w:pPr>
      <w:r>
        <w:t xml:space="preserve">Įvertinus ir susumavus rezultatus paaiškėjo, kad </w:t>
      </w:r>
      <w:r>
        <w:rPr>
          <w:rFonts w:eastAsia="Times New Roman"/>
          <w:szCs w:val="24"/>
          <w:lang w:eastAsia="lt-LT"/>
        </w:rPr>
        <w:t>d</w:t>
      </w:r>
      <w:r w:rsidR="00CA476D">
        <w:rPr>
          <w:rFonts w:eastAsia="Times New Roman"/>
          <w:szCs w:val="24"/>
          <w:lang w:eastAsia="lt-LT"/>
        </w:rPr>
        <w:t xml:space="preserve">auguma užsiplanuotų darbų pavyko įgyvendinti. Metų eigoje, atsiradus naujiems poreikiams buvo suremontuota viryklė, vandens šildytuvas, pakeisti šviestuvai. Metų pabaigoje, atsiradus finansinėms galimybėms,  septyniems vaikams buvo teikiama </w:t>
      </w:r>
      <w:proofErr w:type="spellStart"/>
      <w:r w:rsidR="00CA476D">
        <w:rPr>
          <w:rFonts w:eastAsia="Times New Roman"/>
          <w:szCs w:val="24"/>
          <w:lang w:eastAsia="lt-LT"/>
        </w:rPr>
        <w:t>logopedinė</w:t>
      </w:r>
      <w:proofErr w:type="spellEnd"/>
      <w:r w:rsidR="00CA476D">
        <w:rPr>
          <w:rFonts w:eastAsia="Times New Roman"/>
          <w:szCs w:val="24"/>
          <w:lang w:eastAsia="lt-LT"/>
        </w:rPr>
        <w:t xml:space="preserve"> pagalba. Negavus finansavimo iš savivaldybės, neatliktas vienos grupės patalpų remontas. </w:t>
      </w:r>
      <w:r w:rsidR="00CA476D">
        <w:rPr>
          <w:rFonts w:eastAsia="Batang"/>
        </w:rPr>
        <w:t xml:space="preserve"> Lėšos buvo naudojamos racionaliai ir taupiai.</w:t>
      </w:r>
      <w:r w:rsidR="00CA476D" w:rsidRPr="00CA476D">
        <w:t xml:space="preserve"> </w:t>
      </w:r>
      <w:r w:rsidR="00CA476D">
        <w:t>Vyko a</w:t>
      </w:r>
      <w:r w:rsidR="00CA476D">
        <w:rPr>
          <w:rFonts w:eastAsia="Batang"/>
        </w:rPr>
        <w:t xml:space="preserve">ktyvus bendravimas ir bendradarbiavimas su socialiniais partneriais: organizuoti pramoginiai ir metodiniai renginiai su Ylakių, Skuodo, Salantų, Saugų </w:t>
      </w:r>
      <w:r>
        <w:rPr>
          <w:rFonts w:eastAsia="Batang"/>
        </w:rPr>
        <w:t>ir Kretingalės lopšeliais-darželiais.</w:t>
      </w:r>
      <w:r>
        <w:rPr>
          <w:rFonts w:eastAsia="Batang"/>
        </w:rPr>
        <w:tab/>
      </w:r>
    </w:p>
    <w:p w:rsidR="00834604" w:rsidRDefault="00834604" w:rsidP="00834604">
      <w:pPr>
        <w:ind w:firstLine="1296"/>
        <w:jc w:val="both"/>
        <w:rPr>
          <w:rFonts w:eastAsia="Batang"/>
        </w:rPr>
      </w:pPr>
      <w:r>
        <w:rPr>
          <w:rFonts w:eastAsia="Batang"/>
        </w:rPr>
        <w:t>Atsižvelgiant į veiklos kokybės įsivertinimo rezultatus bei Seimui paskelbus 2017 metus Lietuvių kalbos ir kultūros ir Sporto metais pasirinkti ir</w:t>
      </w:r>
      <w:r w:rsidR="00854E74">
        <w:rPr>
          <w:rFonts w:eastAsia="Batang"/>
        </w:rPr>
        <w:t xml:space="preserve"> </w:t>
      </w:r>
      <w:r w:rsidR="002A7B9E">
        <w:rPr>
          <w:rFonts w:eastAsia="Batang"/>
        </w:rPr>
        <w:t>tobulintini</w:t>
      </w:r>
      <w:r>
        <w:rPr>
          <w:rFonts w:eastAsia="Batang"/>
        </w:rPr>
        <w:t xml:space="preserve"> šie</w:t>
      </w:r>
      <w:r w:rsidR="004C4866">
        <w:rPr>
          <w:rFonts w:eastAsia="Batang"/>
        </w:rPr>
        <w:t xml:space="preserve"> 2017 metų veiklos plano</w:t>
      </w:r>
      <w:r>
        <w:rPr>
          <w:rFonts w:eastAsia="Batang"/>
        </w:rPr>
        <w:t xml:space="preserve"> tikslai:</w:t>
      </w:r>
    </w:p>
    <w:p w:rsidR="00834604" w:rsidRPr="00834604" w:rsidRDefault="00834604" w:rsidP="002A7B9E">
      <w:pPr>
        <w:ind w:firstLine="1296"/>
      </w:pPr>
      <w:r>
        <w:rPr>
          <w:rFonts w:eastAsia="Times New Roman"/>
          <w:bCs/>
          <w:lang w:val="en-AU" w:eastAsia="zh-CN"/>
        </w:rPr>
        <w:t xml:space="preserve">1. </w:t>
      </w:r>
      <w:proofErr w:type="spellStart"/>
      <w:r w:rsidRPr="00834604">
        <w:rPr>
          <w:rFonts w:eastAsia="Times New Roman"/>
          <w:bCs/>
          <w:lang w:val="en-AU" w:eastAsia="zh-CN"/>
        </w:rPr>
        <w:t>Kurti</w:t>
      </w:r>
      <w:proofErr w:type="spellEnd"/>
      <w:r w:rsidRPr="00834604">
        <w:rPr>
          <w:rFonts w:eastAsia="Times New Roman"/>
          <w:bCs/>
          <w:lang w:val="en-AU" w:eastAsia="zh-CN"/>
        </w:rPr>
        <w:t xml:space="preserve"> </w:t>
      </w:r>
      <w:proofErr w:type="spellStart"/>
      <w:r w:rsidRPr="00834604">
        <w:rPr>
          <w:rFonts w:eastAsia="Times New Roman"/>
          <w:bCs/>
          <w:lang w:val="en-AU" w:eastAsia="zh-CN"/>
        </w:rPr>
        <w:t>palankią</w:t>
      </w:r>
      <w:proofErr w:type="spellEnd"/>
      <w:r w:rsidRPr="00834604">
        <w:rPr>
          <w:rFonts w:eastAsia="Times New Roman"/>
          <w:bCs/>
          <w:lang w:val="en-AU" w:eastAsia="zh-CN"/>
        </w:rPr>
        <w:t xml:space="preserve">, </w:t>
      </w:r>
      <w:proofErr w:type="spellStart"/>
      <w:r w:rsidRPr="00834604">
        <w:rPr>
          <w:rFonts w:eastAsia="Times New Roman"/>
          <w:bCs/>
          <w:lang w:val="en-AU" w:eastAsia="zh-CN"/>
        </w:rPr>
        <w:t>saugią</w:t>
      </w:r>
      <w:proofErr w:type="spellEnd"/>
      <w:r w:rsidRPr="00834604">
        <w:rPr>
          <w:rFonts w:eastAsia="Times New Roman"/>
          <w:bCs/>
          <w:lang w:val="en-AU" w:eastAsia="zh-CN"/>
        </w:rPr>
        <w:t xml:space="preserve">, </w:t>
      </w:r>
      <w:proofErr w:type="spellStart"/>
      <w:r w:rsidRPr="00834604">
        <w:rPr>
          <w:rFonts w:eastAsia="Times New Roman"/>
          <w:bCs/>
          <w:lang w:val="en-AU" w:eastAsia="zh-CN"/>
        </w:rPr>
        <w:t>sveiką</w:t>
      </w:r>
      <w:proofErr w:type="spellEnd"/>
      <w:r w:rsidRPr="00834604">
        <w:rPr>
          <w:rFonts w:eastAsia="Times New Roman"/>
          <w:bCs/>
          <w:lang w:val="en-AU" w:eastAsia="zh-CN"/>
        </w:rPr>
        <w:t xml:space="preserve"> </w:t>
      </w:r>
      <w:proofErr w:type="spellStart"/>
      <w:r w:rsidRPr="00834604">
        <w:rPr>
          <w:rFonts w:eastAsia="Times New Roman"/>
          <w:bCs/>
          <w:lang w:val="en-AU" w:eastAsia="zh-CN"/>
        </w:rPr>
        <w:t>ir</w:t>
      </w:r>
      <w:proofErr w:type="spellEnd"/>
      <w:r w:rsidRPr="00834604">
        <w:rPr>
          <w:rFonts w:eastAsia="Times New Roman"/>
          <w:bCs/>
          <w:lang w:val="en-AU" w:eastAsia="zh-CN"/>
        </w:rPr>
        <w:t xml:space="preserve"> </w:t>
      </w:r>
      <w:proofErr w:type="spellStart"/>
      <w:proofErr w:type="gramStart"/>
      <w:r w:rsidRPr="00834604">
        <w:rPr>
          <w:rFonts w:eastAsia="Times New Roman"/>
          <w:bCs/>
          <w:lang w:val="en-AU" w:eastAsia="zh-CN"/>
        </w:rPr>
        <w:t>kūrybingą</w:t>
      </w:r>
      <w:proofErr w:type="spellEnd"/>
      <w:r w:rsidRPr="00834604">
        <w:rPr>
          <w:rFonts w:eastAsia="Times New Roman"/>
          <w:bCs/>
          <w:lang w:val="en-AU" w:eastAsia="zh-CN"/>
        </w:rPr>
        <w:t xml:space="preserve">  </w:t>
      </w:r>
      <w:proofErr w:type="spellStart"/>
      <w:r w:rsidRPr="00834604">
        <w:rPr>
          <w:rFonts w:eastAsia="Times New Roman"/>
          <w:bCs/>
          <w:lang w:val="en-AU" w:eastAsia="zh-CN"/>
        </w:rPr>
        <w:t>aplinką</w:t>
      </w:r>
      <w:proofErr w:type="spellEnd"/>
      <w:proofErr w:type="gramEnd"/>
      <w:r w:rsidRPr="00834604">
        <w:rPr>
          <w:rFonts w:eastAsia="Times New Roman"/>
          <w:bCs/>
          <w:lang w:val="en-AU" w:eastAsia="zh-CN"/>
        </w:rPr>
        <w:t xml:space="preserve">. </w:t>
      </w:r>
    </w:p>
    <w:p w:rsidR="00834604" w:rsidRPr="00834604" w:rsidRDefault="00F644FA" w:rsidP="002A7B9E">
      <w:pPr>
        <w:ind w:firstLine="1296"/>
        <w:jc w:val="both"/>
        <w:rPr>
          <w:rFonts w:eastAsia="Times New Roman"/>
          <w:color w:val="000000"/>
          <w:szCs w:val="24"/>
          <w:lang w:val="en-US"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2. </w:t>
      </w:r>
      <w:r w:rsidR="00834604" w:rsidRPr="00834604">
        <w:rPr>
          <w:rFonts w:eastAsia="Times New Roman"/>
          <w:color w:val="000000"/>
          <w:szCs w:val="24"/>
          <w:lang w:eastAsia="lt-LT"/>
        </w:rPr>
        <w:t xml:space="preserve">Plėtoti ir turtinti vaikų kalbą,  sudarant sąlygas naudotis ja </w:t>
      </w:r>
      <w:bookmarkStart w:id="0" w:name="_GoBack"/>
      <w:bookmarkEnd w:id="0"/>
      <w:r w:rsidR="00834604" w:rsidRPr="00834604">
        <w:rPr>
          <w:rFonts w:eastAsia="Times New Roman"/>
          <w:color w:val="000000"/>
          <w:szCs w:val="24"/>
          <w:lang w:eastAsia="lt-LT"/>
        </w:rPr>
        <w:t>kaip</w:t>
      </w:r>
      <w:r w:rsidR="00834604" w:rsidRPr="00834604">
        <w:rPr>
          <w:rFonts w:eastAsia="Times New Roman"/>
          <w:szCs w:val="24"/>
          <w:lang w:eastAsia="lt-LT"/>
        </w:rPr>
        <w:t xml:space="preserve"> </w:t>
      </w:r>
      <w:proofErr w:type="spellStart"/>
      <w:r w:rsidR="00834604" w:rsidRPr="00834604">
        <w:rPr>
          <w:rFonts w:eastAsia="Times New Roman"/>
          <w:color w:val="000000"/>
          <w:szCs w:val="24"/>
          <w:lang w:val="en-US" w:eastAsia="lt-LT"/>
        </w:rPr>
        <w:t>universaliausia</w:t>
      </w:r>
      <w:proofErr w:type="spellEnd"/>
      <w:r w:rsidR="00834604" w:rsidRPr="00834604">
        <w:rPr>
          <w:rFonts w:eastAsia="Times New Roman"/>
          <w:color w:val="000000"/>
          <w:szCs w:val="24"/>
          <w:lang w:val="en-US" w:eastAsia="lt-LT"/>
        </w:rPr>
        <w:t xml:space="preserve"> </w:t>
      </w:r>
      <w:proofErr w:type="spellStart"/>
      <w:r w:rsidR="00834604" w:rsidRPr="00834604">
        <w:rPr>
          <w:rFonts w:eastAsia="Times New Roman"/>
          <w:color w:val="000000"/>
          <w:szCs w:val="24"/>
          <w:lang w:val="en-US" w:eastAsia="lt-LT"/>
        </w:rPr>
        <w:t>saviraiškos</w:t>
      </w:r>
      <w:proofErr w:type="spellEnd"/>
      <w:r w:rsidR="00834604" w:rsidRPr="00834604">
        <w:rPr>
          <w:rFonts w:eastAsia="Times New Roman"/>
          <w:color w:val="000000"/>
          <w:szCs w:val="24"/>
          <w:lang w:val="en-US" w:eastAsia="lt-LT"/>
        </w:rPr>
        <w:t xml:space="preserve"> </w:t>
      </w:r>
      <w:proofErr w:type="spellStart"/>
      <w:r w:rsidR="00834604" w:rsidRPr="00834604">
        <w:rPr>
          <w:rFonts w:eastAsia="Times New Roman"/>
          <w:color w:val="000000"/>
          <w:szCs w:val="24"/>
          <w:lang w:val="en-US" w:eastAsia="lt-LT"/>
        </w:rPr>
        <w:t>priemone</w:t>
      </w:r>
      <w:proofErr w:type="spellEnd"/>
      <w:r w:rsidR="00834604" w:rsidRPr="00834604">
        <w:rPr>
          <w:rFonts w:eastAsia="Times New Roman"/>
          <w:color w:val="000000"/>
          <w:szCs w:val="24"/>
          <w:lang w:val="en-US" w:eastAsia="lt-LT"/>
        </w:rPr>
        <w:t xml:space="preserve">. </w:t>
      </w:r>
    </w:p>
    <w:p w:rsidR="00AD4AA9" w:rsidRDefault="00AD4AA9" w:rsidP="00EB7FE4">
      <w:pPr>
        <w:keepNext/>
        <w:spacing w:before="240" w:after="60"/>
        <w:outlineLvl w:val="0"/>
        <w:rPr>
          <w:rFonts w:eastAsia="Times New Roman"/>
          <w:b/>
          <w:bCs/>
          <w:kern w:val="32"/>
          <w:sz w:val="28"/>
          <w:szCs w:val="28"/>
          <w:lang w:eastAsia="lt-LT"/>
        </w:rPr>
      </w:pPr>
    </w:p>
    <w:p w:rsidR="004D49A6" w:rsidRDefault="004D49A6" w:rsidP="00EB7FE4">
      <w:pPr>
        <w:keepNext/>
        <w:spacing w:before="240" w:after="60"/>
        <w:outlineLvl w:val="0"/>
        <w:rPr>
          <w:rFonts w:eastAsia="Times New Roman"/>
          <w:b/>
          <w:bCs/>
          <w:kern w:val="32"/>
          <w:sz w:val="28"/>
          <w:szCs w:val="28"/>
          <w:lang w:eastAsia="lt-LT"/>
        </w:rPr>
      </w:pPr>
    </w:p>
    <w:p w:rsidR="00834604" w:rsidRDefault="00834604" w:rsidP="004D49A6">
      <w:pPr>
        <w:spacing w:after="200" w:line="276" w:lineRule="auto"/>
        <w:ind w:left="2592"/>
      </w:pPr>
      <w:r>
        <w:t>Veiklos kokybės įsivertinimą parengė:</w:t>
      </w:r>
    </w:p>
    <w:p w:rsidR="000F7A5E" w:rsidRDefault="00834604" w:rsidP="004D49A6">
      <w:pPr>
        <w:spacing w:after="200" w:line="276" w:lineRule="auto"/>
        <w:ind w:left="2592"/>
      </w:pPr>
      <w:r>
        <w:t xml:space="preserve">pirmininkė </w:t>
      </w:r>
      <w:r w:rsidR="004C4866">
        <w:t>direktorė Laima Drąsutienė</w:t>
      </w:r>
    </w:p>
    <w:p w:rsidR="002A7B9E" w:rsidRDefault="002A7B9E" w:rsidP="004C4866">
      <w:pPr>
        <w:spacing w:after="200" w:line="276" w:lineRule="auto"/>
        <w:ind w:left="2592"/>
      </w:pPr>
      <w:r>
        <w:t xml:space="preserve">narės: </w:t>
      </w:r>
      <w:r w:rsidR="004C4866">
        <w:t>Laima Bernotienė</w:t>
      </w:r>
    </w:p>
    <w:p w:rsidR="002A7B9E" w:rsidRDefault="004D49A6" w:rsidP="004D49A6">
      <w:pPr>
        <w:spacing w:after="200" w:line="276" w:lineRule="auto"/>
        <w:ind w:left="2592"/>
      </w:pPr>
      <w:r>
        <w:t xml:space="preserve">           </w:t>
      </w:r>
      <w:r w:rsidR="002A7B9E">
        <w:t>Dalia Jotkuvienė</w:t>
      </w:r>
    </w:p>
    <w:p w:rsidR="00AD4AA9" w:rsidRDefault="00AD4AA9" w:rsidP="00834604">
      <w:pPr>
        <w:spacing w:after="200" w:line="276" w:lineRule="auto"/>
        <w:jc w:val="center"/>
      </w:pPr>
    </w:p>
    <w:sectPr w:rsidR="00AD4AA9" w:rsidSect="002A7B9E">
      <w:pgSz w:w="11906" w:h="16838"/>
      <w:pgMar w:top="1135" w:right="567" w:bottom="53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7"/>
    <w:rsid w:val="000122BE"/>
    <w:rsid w:val="00025E14"/>
    <w:rsid w:val="00033949"/>
    <w:rsid w:val="00037F10"/>
    <w:rsid w:val="00040473"/>
    <w:rsid w:val="00043C72"/>
    <w:rsid w:val="00045551"/>
    <w:rsid w:val="00055DE3"/>
    <w:rsid w:val="00057D62"/>
    <w:rsid w:val="00060730"/>
    <w:rsid w:val="000619F7"/>
    <w:rsid w:val="000751CF"/>
    <w:rsid w:val="000A08F2"/>
    <w:rsid w:val="000B4D2B"/>
    <w:rsid w:val="000E41A5"/>
    <w:rsid w:val="000E48B0"/>
    <w:rsid w:val="000E5784"/>
    <w:rsid w:val="000F7A5E"/>
    <w:rsid w:val="00100516"/>
    <w:rsid w:val="001060EA"/>
    <w:rsid w:val="00106317"/>
    <w:rsid w:val="00110F4F"/>
    <w:rsid w:val="00123058"/>
    <w:rsid w:val="00137713"/>
    <w:rsid w:val="001423AA"/>
    <w:rsid w:val="00150584"/>
    <w:rsid w:val="00154EB2"/>
    <w:rsid w:val="00154F1F"/>
    <w:rsid w:val="00173687"/>
    <w:rsid w:val="00184A9B"/>
    <w:rsid w:val="00192F9A"/>
    <w:rsid w:val="001C0668"/>
    <w:rsid w:val="001D14FA"/>
    <w:rsid w:val="00215A1A"/>
    <w:rsid w:val="00243182"/>
    <w:rsid w:val="0025430F"/>
    <w:rsid w:val="00255EC3"/>
    <w:rsid w:val="00271169"/>
    <w:rsid w:val="002736F0"/>
    <w:rsid w:val="002A7AF1"/>
    <w:rsid w:val="002A7B9E"/>
    <w:rsid w:val="002A7FA4"/>
    <w:rsid w:val="002C4734"/>
    <w:rsid w:val="002D7D97"/>
    <w:rsid w:val="0033215C"/>
    <w:rsid w:val="00342427"/>
    <w:rsid w:val="00347250"/>
    <w:rsid w:val="003521B3"/>
    <w:rsid w:val="0035308F"/>
    <w:rsid w:val="00353F5C"/>
    <w:rsid w:val="003A27BD"/>
    <w:rsid w:val="003A338A"/>
    <w:rsid w:val="003A616C"/>
    <w:rsid w:val="003B2FA2"/>
    <w:rsid w:val="003B67F6"/>
    <w:rsid w:val="003B6C81"/>
    <w:rsid w:val="003D15BE"/>
    <w:rsid w:val="003D7283"/>
    <w:rsid w:val="003E2134"/>
    <w:rsid w:val="0040287A"/>
    <w:rsid w:val="00405F8D"/>
    <w:rsid w:val="004060F5"/>
    <w:rsid w:val="00410003"/>
    <w:rsid w:val="00423C53"/>
    <w:rsid w:val="00436394"/>
    <w:rsid w:val="004663C0"/>
    <w:rsid w:val="004715EC"/>
    <w:rsid w:val="00482008"/>
    <w:rsid w:val="004B03CE"/>
    <w:rsid w:val="004B55ED"/>
    <w:rsid w:val="004C4866"/>
    <w:rsid w:val="004D49A6"/>
    <w:rsid w:val="00504D6D"/>
    <w:rsid w:val="00511311"/>
    <w:rsid w:val="00511CFD"/>
    <w:rsid w:val="00514457"/>
    <w:rsid w:val="005158E5"/>
    <w:rsid w:val="0053698C"/>
    <w:rsid w:val="00576E23"/>
    <w:rsid w:val="00581E0E"/>
    <w:rsid w:val="00582DFA"/>
    <w:rsid w:val="00584EB0"/>
    <w:rsid w:val="00595962"/>
    <w:rsid w:val="005A031D"/>
    <w:rsid w:val="005A6707"/>
    <w:rsid w:val="005B48B9"/>
    <w:rsid w:val="005C2ABB"/>
    <w:rsid w:val="005C5F64"/>
    <w:rsid w:val="005D56B3"/>
    <w:rsid w:val="005E2AFF"/>
    <w:rsid w:val="00611458"/>
    <w:rsid w:val="00611CEF"/>
    <w:rsid w:val="006224A2"/>
    <w:rsid w:val="0062370A"/>
    <w:rsid w:val="006272D4"/>
    <w:rsid w:val="00630BD2"/>
    <w:rsid w:val="00643C19"/>
    <w:rsid w:val="006455E4"/>
    <w:rsid w:val="00645AEF"/>
    <w:rsid w:val="0064732A"/>
    <w:rsid w:val="00650B3C"/>
    <w:rsid w:val="006551ED"/>
    <w:rsid w:val="00665A76"/>
    <w:rsid w:val="0067303A"/>
    <w:rsid w:val="00677710"/>
    <w:rsid w:val="006A0E49"/>
    <w:rsid w:val="006A7852"/>
    <w:rsid w:val="006B4CBA"/>
    <w:rsid w:val="006D10E4"/>
    <w:rsid w:val="006D54A0"/>
    <w:rsid w:val="006D55E5"/>
    <w:rsid w:val="006D5B4B"/>
    <w:rsid w:val="006D7F1C"/>
    <w:rsid w:val="006E6297"/>
    <w:rsid w:val="007123EC"/>
    <w:rsid w:val="00712862"/>
    <w:rsid w:val="00722AF3"/>
    <w:rsid w:val="00722FEC"/>
    <w:rsid w:val="007441EC"/>
    <w:rsid w:val="007470C7"/>
    <w:rsid w:val="0079768A"/>
    <w:rsid w:val="007A0346"/>
    <w:rsid w:val="007A3738"/>
    <w:rsid w:val="007A5978"/>
    <w:rsid w:val="007B4222"/>
    <w:rsid w:val="007B65E8"/>
    <w:rsid w:val="007E1F68"/>
    <w:rsid w:val="007E4B4A"/>
    <w:rsid w:val="007F2FF2"/>
    <w:rsid w:val="007F5A69"/>
    <w:rsid w:val="00800319"/>
    <w:rsid w:val="008026DF"/>
    <w:rsid w:val="00802717"/>
    <w:rsid w:val="00810417"/>
    <w:rsid w:val="00817EDB"/>
    <w:rsid w:val="00821956"/>
    <w:rsid w:val="00830B86"/>
    <w:rsid w:val="00834604"/>
    <w:rsid w:val="00854E74"/>
    <w:rsid w:val="008554FF"/>
    <w:rsid w:val="00861DC1"/>
    <w:rsid w:val="00870C50"/>
    <w:rsid w:val="008816D2"/>
    <w:rsid w:val="00891BB5"/>
    <w:rsid w:val="00896B64"/>
    <w:rsid w:val="00897B65"/>
    <w:rsid w:val="008A3C68"/>
    <w:rsid w:val="008A5A14"/>
    <w:rsid w:val="008C7125"/>
    <w:rsid w:val="008D44E8"/>
    <w:rsid w:val="008F5500"/>
    <w:rsid w:val="008F6FEE"/>
    <w:rsid w:val="009056CE"/>
    <w:rsid w:val="009360F5"/>
    <w:rsid w:val="00936BEA"/>
    <w:rsid w:val="00953696"/>
    <w:rsid w:val="0096055D"/>
    <w:rsid w:val="009649D3"/>
    <w:rsid w:val="00964D3C"/>
    <w:rsid w:val="009823E6"/>
    <w:rsid w:val="0099071C"/>
    <w:rsid w:val="009B4CFC"/>
    <w:rsid w:val="009F3378"/>
    <w:rsid w:val="009F4280"/>
    <w:rsid w:val="00A12A0F"/>
    <w:rsid w:val="00A26EEC"/>
    <w:rsid w:val="00A46168"/>
    <w:rsid w:val="00A46C99"/>
    <w:rsid w:val="00A477C1"/>
    <w:rsid w:val="00A510C4"/>
    <w:rsid w:val="00A524D6"/>
    <w:rsid w:val="00A57931"/>
    <w:rsid w:val="00AA5D8F"/>
    <w:rsid w:val="00AB5059"/>
    <w:rsid w:val="00AB5F56"/>
    <w:rsid w:val="00AC6CA1"/>
    <w:rsid w:val="00AD1FAD"/>
    <w:rsid w:val="00AD26B8"/>
    <w:rsid w:val="00AD4AA9"/>
    <w:rsid w:val="00AD6514"/>
    <w:rsid w:val="00AE0019"/>
    <w:rsid w:val="00AF6438"/>
    <w:rsid w:val="00B01072"/>
    <w:rsid w:val="00B04214"/>
    <w:rsid w:val="00B04701"/>
    <w:rsid w:val="00B128B5"/>
    <w:rsid w:val="00B143EC"/>
    <w:rsid w:val="00B165B8"/>
    <w:rsid w:val="00B170E0"/>
    <w:rsid w:val="00B26D95"/>
    <w:rsid w:val="00B45A1C"/>
    <w:rsid w:val="00B71861"/>
    <w:rsid w:val="00B95067"/>
    <w:rsid w:val="00BA1412"/>
    <w:rsid w:val="00BB4DD2"/>
    <w:rsid w:val="00BE7478"/>
    <w:rsid w:val="00C05856"/>
    <w:rsid w:val="00C17BEE"/>
    <w:rsid w:val="00C372C2"/>
    <w:rsid w:val="00C4640B"/>
    <w:rsid w:val="00C54E7C"/>
    <w:rsid w:val="00C56813"/>
    <w:rsid w:val="00C6141A"/>
    <w:rsid w:val="00C66EEE"/>
    <w:rsid w:val="00C703AE"/>
    <w:rsid w:val="00C71E2F"/>
    <w:rsid w:val="00C77405"/>
    <w:rsid w:val="00C775CF"/>
    <w:rsid w:val="00C84590"/>
    <w:rsid w:val="00C86846"/>
    <w:rsid w:val="00CA1805"/>
    <w:rsid w:val="00CA476D"/>
    <w:rsid w:val="00CB4DD0"/>
    <w:rsid w:val="00CB513C"/>
    <w:rsid w:val="00CC489B"/>
    <w:rsid w:val="00CF1393"/>
    <w:rsid w:val="00CF5F42"/>
    <w:rsid w:val="00D23302"/>
    <w:rsid w:val="00D47527"/>
    <w:rsid w:val="00D526AC"/>
    <w:rsid w:val="00D7401A"/>
    <w:rsid w:val="00D80A02"/>
    <w:rsid w:val="00D921D1"/>
    <w:rsid w:val="00D93719"/>
    <w:rsid w:val="00D94DA4"/>
    <w:rsid w:val="00DA7F42"/>
    <w:rsid w:val="00DC68E6"/>
    <w:rsid w:val="00DD5A25"/>
    <w:rsid w:val="00DD6619"/>
    <w:rsid w:val="00DE7826"/>
    <w:rsid w:val="00DF13A1"/>
    <w:rsid w:val="00DF24A1"/>
    <w:rsid w:val="00DF44C2"/>
    <w:rsid w:val="00E022EC"/>
    <w:rsid w:val="00E15679"/>
    <w:rsid w:val="00E21465"/>
    <w:rsid w:val="00E23084"/>
    <w:rsid w:val="00E43CEB"/>
    <w:rsid w:val="00E506CB"/>
    <w:rsid w:val="00E54F81"/>
    <w:rsid w:val="00E670D7"/>
    <w:rsid w:val="00E80C0A"/>
    <w:rsid w:val="00E975B2"/>
    <w:rsid w:val="00EA0E73"/>
    <w:rsid w:val="00EA2DF3"/>
    <w:rsid w:val="00EB7FE4"/>
    <w:rsid w:val="00EC5708"/>
    <w:rsid w:val="00ED1977"/>
    <w:rsid w:val="00EE2136"/>
    <w:rsid w:val="00EE7A63"/>
    <w:rsid w:val="00EF7977"/>
    <w:rsid w:val="00F06FD8"/>
    <w:rsid w:val="00F24A5F"/>
    <w:rsid w:val="00F27154"/>
    <w:rsid w:val="00F523B4"/>
    <w:rsid w:val="00F554B8"/>
    <w:rsid w:val="00F60486"/>
    <w:rsid w:val="00F644FA"/>
    <w:rsid w:val="00F82CF5"/>
    <w:rsid w:val="00F86638"/>
    <w:rsid w:val="00F96EBE"/>
    <w:rsid w:val="00FA060A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0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0C7"/>
    <w:rPr>
      <w:color w:val="0000FF"/>
      <w:u w:val="single"/>
    </w:rPr>
  </w:style>
  <w:style w:type="table" w:styleId="TableGrid">
    <w:name w:val="Table Grid"/>
    <w:basedOn w:val="TableNormal"/>
    <w:uiPriority w:val="59"/>
    <w:rsid w:val="0017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0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0C7"/>
    <w:rPr>
      <w:color w:val="0000FF"/>
      <w:u w:val="single"/>
    </w:rPr>
  </w:style>
  <w:style w:type="table" w:styleId="TableGrid">
    <w:name w:val="Table Grid"/>
    <w:basedOn w:val="TableNormal"/>
    <w:uiPriority w:val="59"/>
    <w:rsid w:val="0017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2017-05-02T06:50:00Z</cp:lastPrinted>
  <dcterms:created xsi:type="dcterms:W3CDTF">2017-01-04T07:39:00Z</dcterms:created>
  <dcterms:modified xsi:type="dcterms:W3CDTF">2017-05-02T06:51:00Z</dcterms:modified>
</cp:coreProperties>
</file>